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548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6861" w:rsidRDefault="00BE6861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548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6861" w:rsidRDefault="00BE6861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548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E6861" w:rsidRDefault="00BE6861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548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E6861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w:drawing>
          <wp:inline distT="0" distB="0" distL="0" distR="0">
            <wp:extent cx="9251950" cy="12673904"/>
            <wp:effectExtent l="0" t="0" r="6350" b="0"/>
            <wp:docPr id="9" name="Рисунок 9" descr="C:\Users\Альфия\Desktop\Талип абыйга 2 технология\Титул 5 кл 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фия\Desktop\Талип абыйга 2 технология\Титул 5 кл 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2673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6861" w:rsidRPr="00C927E6" w:rsidRDefault="00BE6861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right="548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C927E6" w:rsidRPr="00C927E6" w:rsidRDefault="00C927E6" w:rsidP="00C92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C1C9AE3" wp14:editId="6EA60164">
            <wp:extent cx="3810000" cy="9525"/>
            <wp:effectExtent l="0" t="0" r="0" b="9525"/>
            <wp:docPr id="1" name="Рисунок 1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НАУЧНЫЙ, ОБШЕКУЛЬТУРНЫЙ И ОБРАЗОВАТЕЛЬНЫЙ КОНТЕНТ ТЕХНОЛОГИИ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432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Стержнем названной концепции является технология как логическое развитие «метода» в следующих аспектах: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ХХ веке сущность технологии была осмыслена в различных плоскостях: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исследованы социальные аспекты технологии.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146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 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ЦЕЛИ И ЗАДАЧИ ИЗУЧЕНИЯ ПРЕДМЕТНОЙ ОБЛАСТИ «ТЕХНОЛОГИЯ» В ОСНОВНОМ ОБЩЕМ ОБРАЗОВАНИИ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 </w:t>
      </w: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 </w:t>
      </w: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предметной области «Технология» является формирование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Задачами </w:t>
      </w: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курса технологии являются: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156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понятийное знание, которое складывается из набора понятий, характеризующих данную предметную область;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предметное знание, складывающееся из знания и понимания сути законов и закономерностей, применяемых в той или иной предметной области;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методологическое знание — знание общих закономерностей изучаемых явлений и процессов.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технологизация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6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уровень представления;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611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уровень   пользователя;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-продуктивный уровень (создание технологий);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 вся современная профессиональная деятельность, включая ручной труд, осуществляется с применением информационных и цифровых технологий, формирование навыков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этих технологий при изготовлении изделий становится важной задачей в курсе технологии;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408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учиться.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когнитивно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-продуктивного уровня освоения технологий.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курс технологии построен по модульному принципу.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C927E6" w:rsidRPr="00C927E6" w:rsidRDefault="00C927E6" w:rsidP="00C927E6">
      <w:pPr>
        <w:shd w:val="clear" w:color="auto" w:fill="FFFFFF"/>
        <w:spacing w:before="120" w:after="12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Модуль «Производство и технология»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right="20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современной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техносферы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C927E6" w:rsidRPr="00C927E6" w:rsidRDefault="00C927E6" w:rsidP="00C927E6">
      <w:pPr>
        <w:shd w:val="clear" w:color="auto" w:fill="FFFFFF"/>
        <w:spacing w:before="120" w:after="120" w:line="240" w:lineRule="auto"/>
        <w:ind w:left="284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 w:firstLine="4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МЕСТО УЧЕБНОГО ПРЕДМЕТА «ТЕХНОЛОГИЯ» В УЧЕБНОМ ПЛАНЕ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"Технология" изучается в 5 классе два часа в неделе, общий объем составляет 68 ч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СОДЕРЖАНИЕ УЧЕБНОГО ПРЕДМЕТА</w:t>
      </w:r>
    </w:p>
    <w:p w:rsidR="00C927E6" w:rsidRPr="00C927E6" w:rsidRDefault="00C927E6" w:rsidP="00C92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06EE116" wp14:editId="60039708">
            <wp:extent cx="3810000" cy="9525"/>
            <wp:effectExtent l="0" t="0" r="0" b="9525"/>
            <wp:docPr id="2" name="Рисунок 2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ИНВАРИАНТНЫЕ МОДУЛИ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«Производство и технология»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Преобразовательная деятельность человека.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Простейшие машины и механизмы.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 w:right="235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«Технология обработки материалов и пищевых продуктов» Раздел. Структура технологии: от материала к изделию.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элементы структуры технологии: действия, операции, этапы. Технологическая карта. Проектирование, моделирование, конструирование — основные составляющие технологии.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и алгоритмы.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Материалы и их свойства.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Бумага и её свойства. Различные изделия из бумаги. Потребность человека в бумаге. Ткань и её свойства. Изделия из ткани. Виды тканей.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Древесина и её свойства. Древесные материалы и их применение. Изделия из древесины. Потребность человечества в древесине. Сохранение лесов.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Металлы и их свойства. Металлические части машин и механизмов. Тонколистовая сталь и проволока.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Пластические массы (пластмассы) и их свойства. Работа с пластмассами.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Наноструктуры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использование в различных технологиях. Природные и синтетические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наноструктуры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Композиты и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нанокомпозиты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применение. Умные материалы и их применение. Аллотропные соединения углерода.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Основные ручные инструменты.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Компьютерные инструменты.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Раздел. Трудовые действия как основные слагаемые технологии.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и счёт как универсальные трудовые действия. Точность и погрешность измерений. 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Общность и различие действий с различными материалами и пищевыми продуктами.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48BDF50A" wp14:editId="0B21F92C">
            <wp:extent cx="3810000" cy="9525"/>
            <wp:effectExtent l="0" t="0" r="0" b="9525"/>
            <wp:docPr id="3" name="Рисунок 3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Патриотическое воспитание: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Гражданское и духовно-нравственное воспитание: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Эстетическое воспитание: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эстетических качеств предметов труда;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эстетически значимые изделия из различных материалов.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Ценности научного познания и практической деятельности: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Формирование культуры здоровья и эмоционального благополучия: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Трудовое воспитание: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Экологическое воспитание: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техносферой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МЕТАПРЕДМЕТНЫЕ РЕЗУЛЬТАТЫ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логические действия: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относящихся к внешнему миру;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техносфере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Базовые исследовательские действия: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3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полноту, достоверность и актуальность полученной информации; опытным путём изучать свойства различных материалов;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 прогнозировать поведение технической системы, в том числе с учётом синергетических эффектов. </w:t>
      </w: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 с информацией: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в зависимости от поставленной задачи; понимать различие между данными, информацией и знаниями;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учебными регулятивными действиями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Самоорганизация: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ответственность за решение.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Самоконтроль (рефлексия):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причины достижения (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преобразовательной деятельности; вносить необходимые коррективы в деятельность по решению задачи или по осуществлению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Принятие себя и других: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Овладение универсальными коммуникативными действиями.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Общение: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13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Совместная деятельность: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успешной проектной деятельности;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адекватно интерпретировать высказывания собеседника — участника совместной деятельности;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ПРЕДМЕТНЫЕ РЕЗУЛЬТАТЫ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286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«Производство и технология»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техники и технологий для прогрессивного развития общества; характеризовать роль техники и технологий в цифровом социуме;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последствия развития техники и технологий;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конструировать, оценивать и использовать модели в познавательной и практической деятельности;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3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 соблюдать правила безопасности;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материалы (древесина, металлы и сплавы, полимеры, текстиль, сельскохозяйственная продукция);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научиться коллективно решать задачи с использованием облачных сервисов; оперировать понятием «биотехнология»;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3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методы очистки воды, использовать фильтрование воды; оперировать понятиями «биоэнергетика», «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биометаногенез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«Технология обработки материалов и пищевых продуктов» </w:t>
      </w: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познавательную и преобразовательную деятельность человека; соблюдать правила безопасности;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рабочее место в соответствии с требованиями безопасности; классифицировать и характеризовать инструменты, приспособления и технологическое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инструменты, приспособления и технологическое оборудование;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технологические операции ручной обработки конструкционных материалов; применять ручные технологии обработки конструкционных материалов;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хранить пищевые продукты;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механическую и тепловую обработку пищевых продуктов, сохраняя их пищевую ценность;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23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 интерьер помещения с использованием программных сервисов;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чертежи простых швейных изделий;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 w:right="141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материалы, инструменты и оборудование для выполнения швейных работ; выполнять художественное оформление швейных изделий;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свойства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наноструктур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их использования в технологиях;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возможность познакомиться с физическими </w:t>
      </w:r>
      <w:proofErr w:type="gram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основами  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нанотехнологий</w:t>
      </w:r>
      <w:proofErr w:type="spellEnd"/>
      <w:proofErr w:type="gram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использованием для конструирования новых материалов.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ТЕМАТИЧЕСКОЕ ПЛАНИРОВАНИЕ</w:t>
      </w: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A6E57A0" wp14:editId="0087F975">
            <wp:extent cx="3810000" cy="9525"/>
            <wp:effectExtent l="0" t="0" r="0" b="9525"/>
            <wp:docPr id="4" name="Рисунок 4" descr="https://nsportal.ru/sites/default/files/docpreview_image/2022/07/05/rabochaya_programma_5_klass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docpreview_image/2022/07/05/rabochaya_programma_5_klass.docx_image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248" w:type="dxa"/>
        <w:tblInd w:w="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606"/>
        <w:gridCol w:w="472"/>
        <w:gridCol w:w="1075"/>
        <w:gridCol w:w="1112"/>
        <w:gridCol w:w="780"/>
        <w:gridCol w:w="4177"/>
        <w:gridCol w:w="1102"/>
        <w:gridCol w:w="1539"/>
      </w:tblGrid>
      <w:tr w:rsidR="00C927E6" w:rsidRPr="00C927E6" w:rsidTr="00C927E6">
        <w:trPr>
          <w:trHeight w:val="332"/>
        </w:trPr>
        <w:tc>
          <w:tcPr>
            <w:tcW w:w="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7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1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 w:right="4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Дата изучения</w:t>
            </w:r>
          </w:p>
        </w:tc>
        <w:tc>
          <w:tcPr>
            <w:tcW w:w="58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Виды деятельности</w:t>
            </w:r>
          </w:p>
        </w:tc>
        <w:tc>
          <w:tcPr>
            <w:tcW w:w="11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Виды, формы контроля</w:t>
            </w:r>
          </w:p>
        </w:tc>
        <w:tc>
          <w:tcPr>
            <w:tcW w:w="2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Электронные (цифровые) образовательные ресурсы</w:t>
            </w:r>
          </w:p>
        </w:tc>
      </w:tr>
      <w:tr w:rsidR="00C927E6" w:rsidRPr="00C927E6" w:rsidTr="00C927E6">
        <w:trPr>
          <w:trHeight w:val="52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 w:right="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 w:right="5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27E6" w:rsidRPr="00C927E6" w:rsidTr="00C927E6">
        <w:trPr>
          <w:trHeight w:val="332"/>
        </w:trPr>
        <w:tc>
          <w:tcPr>
            <w:tcW w:w="154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Модуль 1. </w:t>
            </w: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Производство и технология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1.1.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Преобразовательная деятельность человека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характеризовать познавательную и преобразовательную деятельность человека; выделять простейшие элементы различных моделей;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1676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1.2.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Алгоритмы и начала технологии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254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выделять алгоритмы среди других предписаний; формулировать свойства алгоритмов;</w:t>
            </w:r>
          </w:p>
          <w:p w:rsidR="00C927E6" w:rsidRPr="00C927E6" w:rsidRDefault="00C927E6" w:rsidP="00C927E6">
            <w:pPr>
              <w:spacing w:after="0" w:line="240" w:lineRule="auto"/>
              <w:ind w:left="80" w:right="254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основное свойство алгоритма; исполнять алгоритмы;</w:t>
            </w:r>
          </w:p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оценивать результаты исполнения алгоритма (соответствие или несоответствие поставленной задаче);</w:t>
            </w:r>
          </w:p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ЦОРов</w:t>
            </w:r>
            <w:proofErr w:type="spellEnd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1.3.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22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Простейшие механические роботы-</w:t>
            </w:r>
          </w:p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исполнители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планирование пути достижения целей, выбор наиболее эффективных способов решения поставленной задачи;</w:t>
            </w:r>
          </w:p>
          <w:p w:rsidR="00C927E6" w:rsidRPr="00C927E6" w:rsidRDefault="00C927E6" w:rsidP="00C927E6">
            <w:pPr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соотнесение своих действий с планируемыми результатами, осуществление контроля своей деятельности в процессе достижения результата;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110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1.4.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55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Простейшие машины и механизмы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виды механических движений;</w:t>
            </w:r>
          </w:p>
          <w:p w:rsidR="00C927E6" w:rsidRPr="00C927E6" w:rsidRDefault="00C927E6" w:rsidP="00C927E6">
            <w:pPr>
              <w:spacing w:after="0" w:line="240" w:lineRule="auto"/>
              <w:ind w:left="80" w:right="63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описывать способы преобразования движения из одного вида в другой; называть способы передачи движения с заданными усилиями и скоростями;</w:t>
            </w:r>
          </w:p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1.5.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Механические,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электро- технические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 xml:space="preserve"> и </w:t>
            </w:r>
            <w:proofErr w:type="spellStart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робото</w:t>
            </w:r>
            <w:proofErr w:type="spellEnd"/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- технические конструкторы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63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детали конструктора и знать их назначение; конструирование простейших соединений с помощью деталей конструктора;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1.6.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22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Простые механические модели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2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выделять различные виды движения в будущей модели; планировать преобразование видов движения;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1.7.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Простые модели</w:t>
            </w:r>
          </w:p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 элементами управления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;</w:t>
            </w:r>
          </w:p>
          <w:p w:rsidR="00C927E6" w:rsidRPr="00C927E6" w:rsidRDefault="00C927E6" w:rsidP="00C927E6">
            <w:pPr>
              <w:spacing w:after="0" w:line="240" w:lineRule="auto"/>
              <w:ind w:left="80" w:right="28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планировать движение с заданными параметрами с использованием механической реализации управления;</w:t>
            </w:r>
          </w:p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сборка простых механических моделей с элементами управления;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332"/>
        </w:trPr>
        <w:tc>
          <w:tcPr>
            <w:tcW w:w="2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12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27E6" w:rsidRPr="00C927E6" w:rsidTr="00C927E6">
        <w:trPr>
          <w:trHeight w:val="332"/>
        </w:trPr>
        <w:tc>
          <w:tcPr>
            <w:tcW w:w="1549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Модуль 2. </w:t>
            </w: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2.1.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42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элементы технологической цепочки;</w:t>
            </w:r>
          </w:p>
          <w:p w:rsidR="00C927E6" w:rsidRPr="00C927E6" w:rsidRDefault="00C927E6" w:rsidP="00C927E6">
            <w:pPr>
              <w:spacing w:after="0" w:line="240" w:lineRule="auto"/>
              <w:ind w:left="80" w:right="63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виды деятельности в процессе создания технологии; объяснять назначение технологии;</w:t>
            </w:r>
          </w:p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читать (изображать) графическую структуру технологической цепочки;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</w:tbl>
    <w:p w:rsidR="00C927E6" w:rsidRPr="00C927E6" w:rsidRDefault="00C927E6" w:rsidP="00C927E6">
      <w:pPr>
        <w:shd w:val="clear" w:color="auto" w:fill="FFFFFF"/>
        <w:spacing w:after="0" w:line="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36246A8B" wp14:editId="08DE7873">
            <wp:extent cx="3810000" cy="9525"/>
            <wp:effectExtent l="0" t="0" r="0" b="9525"/>
            <wp:docPr id="5" name="Рисунок 5" descr="https://nsportal.ru/sites/default/files/docpreview_image/2022/07/05/rabochaya_programma_5_klass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docpreview_image/2022/07/05/rabochaya_programma_5_klass.docx_image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248" w:type="dxa"/>
        <w:tblInd w:w="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1836"/>
        <w:gridCol w:w="433"/>
        <w:gridCol w:w="789"/>
        <w:gridCol w:w="838"/>
        <w:gridCol w:w="541"/>
        <w:gridCol w:w="4581"/>
        <w:gridCol w:w="1117"/>
        <w:gridCol w:w="1728"/>
      </w:tblGrid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2.2.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Материалы и изделия. Пищевые продукты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91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свойства ткани и области её использования; называть основные свойства древесины и области её использования;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910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2.3.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31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Современные материалы и их свойства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основные свойства современных материалов и области их использования; формулировать основные принципы создания композитных материалов;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1364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62" w:right="5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2.4.</w:t>
            </w:r>
          </w:p>
        </w:tc>
        <w:tc>
          <w:tcPr>
            <w:tcW w:w="2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;</w:t>
            </w:r>
          </w:p>
          <w:p w:rsidR="00C927E6" w:rsidRPr="00C927E6" w:rsidRDefault="00C927E6" w:rsidP="00C927E6">
            <w:pPr>
              <w:spacing w:after="0" w:line="240" w:lineRule="auto"/>
              <w:ind w:left="80" w:right="8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называть назначение инструментов для работы с данным материалом; оценивать эффективность использования данного инструмента; выбирать инструменты, необходимые для изготовления данного изделия;</w:t>
            </w:r>
          </w:p>
          <w:p w:rsidR="00C927E6" w:rsidRPr="00C927E6" w:rsidRDefault="00C927E6" w:rsidP="00C927E6">
            <w:pPr>
              <w:spacing w:after="0" w:line="240" w:lineRule="auto"/>
              <w:ind w:left="80" w:right="63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работа; Устный опрос;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РЭШ</w:t>
            </w:r>
          </w:p>
        </w:tc>
      </w:tr>
      <w:tr w:rsidR="00C927E6" w:rsidRPr="00C927E6" w:rsidTr="00C927E6">
        <w:trPr>
          <w:trHeight w:val="332"/>
        </w:trPr>
        <w:tc>
          <w:tcPr>
            <w:tcW w:w="2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1246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27E6" w:rsidRPr="00C927E6" w:rsidTr="00C927E6">
        <w:trPr>
          <w:trHeight w:val="524"/>
        </w:trPr>
        <w:tc>
          <w:tcPr>
            <w:tcW w:w="2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102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ПОУРОЧНОЕ ПЛАНИРОВАНИЕ</w:t>
      </w:r>
    </w:p>
    <w:p w:rsidR="00C927E6" w:rsidRPr="00C927E6" w:rsidRDefault="00C927E6" w:rsidP="00C92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E183309" wp14:editId="7AE27047">
            <wp:extent cx="3810000" cy="9525"/>
            <wp:effectExtent l="0" t="0" r="0" b="9525"/>
            <wp:docPr id="6" name="Рисунок 6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2248" w:type="dxa"/>
        <w:tblInd w:w="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8"/>
        <w:gridCol w:w="4020"/>
        <w:gridCol w:w="893"/>
        <w:gridCol w:w="1639"/>
        <w:gridCol w:w="1700"/>
        <w:gridCol w:w="1223"/>
        <w:gridCol w:w="1765"/>
      </w:tblGrid>
      <w:tr w:rsidR="00C927E6" w:rsidRPr="00C927E6" w:rsidTr="00C927E6">
        <w:trPr>
          <w:trHeight w:val="478"/>
        </w:trPr>
        <w:tc>
          <w:tcPr>
            <w:tcW w:w="7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 w:right="51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1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 w:righ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2" w:righ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C927E6" w:rsidRPr="00C927E6" w:rsidTr="00C927E6">
        <w:trPr>
          <w:trHeight w:val="81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right="-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урок. Вводный инструктаж.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техносфера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потребительские блага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.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 «Составление списка основных материальных благ».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потребительских благ. Общая характеристика производства.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 «Проанализировать работу специалиста любой сферы деятельности»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технология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«Составление  списка технических средств, используемых в быту»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27.09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разных технологий.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«Составление и  реализация  алгоритма 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Механический робот как исполнитель алгоритма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«Сборка конструктора»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техника.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«Оборудование рабочего места для ручной обработки древесины».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  <w:r w:rsidRPr="00C927E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«</w:t>
            </w: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Оборудование рабочего места для ручной обработки ткани»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Инструменты, механизмы и технические устройства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«Знакомство со сверлильным станком».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 «Знакомство с видами швейного оборудования».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25.10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рисунок, эскиз, чертеж.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 «Выполнение чертежа»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Знакомство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 механическими, электротехническими и робототехническим конструкторами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№9 «</w:t>
            </w: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Конструирование простейших соединений с помощью деталей конструктора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 и их классификация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№10 «Сравнительный анализ технических устройств»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Передаточные механизмы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№11 «</w:t>
            </w:r>
            <w:r w:rsidRPr="00C927E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Сборка механизма для передвижения тележки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№11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«Изучение устройства швейной машины»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29.11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Рабочие органы машины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6.12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№12 «Сборка макета машины»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№12 «Изучение устройства машинной иглы»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6.12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C927E6">
        <w:trPr>
          <w:trHeight w:val="478"/>
        </w:trPr>
        <w:tc>
          <w:tcPr>
            <w:tcW w:w="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энергии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Изучение устройства шпульного колпачка швейной машины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</w:tbl>
    <w:p w:rsidR="00C927E6" w:rsidRPr="00C927E6" w:rsidRDefault="00C927E6" w:rsidP="00C927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48" w:type="dxa"/>
        <w:tblInd w:w="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4"/>
        <w:gridCol w:w="3969"/>
        <w:gridCol w:w="993"/>
        <w:gridCol w:w="1644"/>
        <w:gridCol w:w="1616"/>
        <w:gridCol w:w="1276"/>
        <w:gridCol w:w="1746"/>
      </w:tblGrid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№13 «Модель мельницы»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№13 «Процесс образования челночного стежка»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13.12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Накопление механической энергии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Регуляторы швейной машины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игрушки»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№14 «Выполнение машинных строчек»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20.12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моделирование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№15 «Изготовление механической игрушки»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27.12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Начальное моделирование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№16 «Изготовление механической игрушки»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«Разработка технологической документации»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творчество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«Изготовление проектного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Бумага и её свойства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«Изучение </w:t>
            </w: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основных свойств бумаги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31.01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Ткань и её свойства.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 работа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.№20 «Изучение образцов».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Древесина и ее свойства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Бутерброды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  горячие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напитки.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 работа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.№21 «Определение пород древесины».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№21 «Приготовление бутербродов и чая»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Отходы древесины и их рациональное использование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Овощи в питании человека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образцов древесных материалов»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№22 </w:t>
            </w:r>
            <w:r w:rsidRPr="00C927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«</w:t>
            </w: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Салат из свежих овощей»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Металлы и их свойства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Тепловая кулинарная обработка овощей.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№23 «Ознакомление с металлами и сплавами».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№23 «Приготовление винегрета».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28.02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Пластмассы и их свойства.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№24 «Изучение образцов»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Наноструктуры</w:t>
            </w:r>
            <w:proofErr w:type="spellEnd"/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и их использование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№25 «</w:t>
            </w: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Выполнить презентацию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927E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Композитные  материалы</w:t>
            </w:r>
            <w:proofErr w:type="gramEnd"/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№26 «Ознакомление с композитными материалами»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21.03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Разметка заготовок. Пиление.  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Конструирование швейных изделий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№27 «Разметка и пиление».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№27 «Снятие мерок с фигуры человека».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Строгание древесины.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Конструирование швейных изделий</w:t>
            </w: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.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№28 «Строгание заготовок».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№28 «Изготовление выкройки проектного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</w:tbl>
    <w:p w:rsidR="00C927E6" w:rsidRPr="00C927E6" w:rsidRDefault="00C927E6" w:rsidP="00C927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48" w:type="dxa"/>
        <w:tblInd w:w="1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8"/>
        <w:gridCol w:w="4115"/>
        <w:gridCol w:w="993"/>
        <w:gridCol w:w="1644"/>
        <w:gridCol w:w="1616"/>
        <w:gridCol w:w="1276"/>
        <w:gridCol w:w="1746"/>
      </w:tblGrid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Сверление отверстий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Раскрой швейного изделия.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№29 «Сверление отверстий»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29  «Раскрой швейного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деталей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Технология изготовления швейных изделий.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right="-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№30 «Соединение деталей»</w:t>
            </w:r>
          </w:p>
          <w:p w:rsidR="00C927E6" w:rsidRPr="00C927E6" w:rsidRDefault="00C927E6" w:rsidP="00C927E6">
            <w:pPr>
              <w:spacing w:after="0" w:line="240" w:lineRule="auto"/>
              <w:ind w:right="-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30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Обработка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25.04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деталей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2.05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№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«Соединение деталей клеем».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31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Обработка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2.05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Зачистка деталей. Отделка.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16.05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№32 «Зачистка деталей»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32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Обработка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16.05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C927E6" w:rsidRPr="00C927E6" w:rsidTr="00EA01A8">
        <w:trPr>
          <w:trHeight w:val="478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right="-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Выпиливание лобзиком.</w:t>
            </w:r>
          </w:p>
          <w:p w:rsidR="00C927E6" w:rsidRPr="00C927E6" w:rsidRDefault="00C927E6" w:rsidP="00C927E6">
            <w:pPr>
              <w:spacing w:after="0" w:line="240" w:lineRule="auto"/>
              <w:ind w:right="-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Технология изготовления швейных изделий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</w:t>
            </w: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Устный опрос</w:t>
            </w:r>
          </w:p>
        </w:tc>
      </w:tr>
      <w:tr w:rsidR="00C927E6" w:rsidRPr="00C927E6" w:rsidTr="00EA01A8">
        <w:trPr>
          <w:trHeight w:val="1125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1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.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№33 «Выпиливание изделия»</w:t>
            </w:r>
          </w:p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Практическая работа №</w:t>
            </w:r>
            <w:proofErr w:type="gramStart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  «</w:t>
            </w:r>
            <w:proofErr w:type="gramEnd"/>
            <w:r w:rsidRPr="00C927E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Обработка изделия»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23.05</w:t>
            </w:r>
          </w:p>
          <w:p w:rsidR="00EA01A8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A01A8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A01A8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A01A8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Практическая работа</w:t>
            </w:r>
          </w:p>
        </w:tc>
      </w:tr>
      <w:tr w:rsidR="00EA01A8" w:rsidRPr="00C927E6" w:rsidTr="00EA01A8">
        <w:trPr>
          <w:trHeight w:val="378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</w:t>
            </w:r>
          </w:p>
          <w:p w:rsidR="00EA01A8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30.05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01A8" w:rsidRPr="00C927E6" w:rsidRDefault="00EA01A8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C927E6" w:rsidRPr="00C927E6" w:rsidTr="00EA01A8">
        <w:trPr>
          <w:trHeight w:val="812"/>
        </w:trPr>
        <w:tc>
          <w:tcPr>
            <w:tcW w:w="49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EA01A8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7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2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27E6" w:rsidRPr="00C927E6" w:rsidRDefault="00C927E6" w:rsidP="00C92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C927E6" w:rsidRPr="00C927E6" w:rsidRDefault="00C927E6" w:rsidP="00C92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716AA041" wp14:editId="34C2A077">
            <wp:extent cx="3810000" cy="9525"/>
            <wp:effectExtent l="0" t="0" r="0" b="9525"/>
            <wp:docPr id="7" name="Рисунок 7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 w:right="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Технология. 5 класс/Казакевич В.М., Пичугина Г.В., </w:t>
      </w:r>
      <w:proofErr w:type="spell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Семёнова</w:t>
      </w:r>
      <w:proofErr w:type="spell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Г.Ю. и другие; под редакцией Казакевича В.М., Акционерное общество «Издательство «Просвещение»;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Введите свой вариант: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Учебное пособие для общеобразовательных организаций / В. М. Казакевич, Г. В. Пичугина, Г. Ю. 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енова — М.: Просвещение, 2020» 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РЭШ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C927E6" w:rsidRPr="00C927E6" w:rsidRDefault="00C927E6" w:rsidP="00C927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292E277" wp14:editId="44628BB0">
            <wp:extent cx="3810000" cy="9525"/>
            <wp:effectExtent l="0" t="0" r="0" b="9525"/>
            <wp:docPr id="8" name="Рисунок 8" descr="https://nsportal.ru/sites/default/files/docpreview_image/2022/07/05/rabochaya_programma_5_klass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sportal.ru/sites/default/files/docpreview_image/2022/07/05/rabochaya_programma_5_klass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7E6" w:rsidRPr="00C927E6" w:rsidRDefault="00C927E6" w:rsidP="00C927E6">
      <w:pPr>
        <w:shd w:val="clear" w:color="auto" w:fill="FFFFFF"/>
        <w:spacing w:after="0" w:line="240" w:lineRule="auto"/>
        <w:ind w:left="10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right="1296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lang w:eastAsia="ru-RU"/>
        </w:rPr>
        <w:t xml:space="preserve">текстиль, древесина, </w:t>
      </w:r>
      <w:proofErr w:type="gramStart"/>
      <w:r w:rsidRPr="00C927E6">
        <w:rPr>
          <w:rFonts w:ascii="Times New Roman" w:eastAsia="Times New Roman" w:hAnsi="Times New Roman" w:cs="Times New Roman"/>
          <w:color w:val="000000"/>
          <w:lang w:eastAsia="ru-RU"/>
        </w:rPr>
        <w:t>бумага, </w:t>
      </w: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верстак</w:t>
      </w:r>
      <w:proofErr w:type="gram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столярный, конструкторы для моделирования простых машин и механизмов</w:t>
      </w:r>
    </w:p>
    <w:p w:rsidR="00C927E6" w:rsidRPr="00C927E6" w:rsidRDefault="00C927E6" w:rsidP="00C927E6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C927E6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C927E6" w:rsidRPr="00C927E6" w:rsidRDefault="00C927E6" w:rsidP="00C927E6">
      <w:pPr>
        <w:shd w:val="clear" w:color="auto" w:fill="FFFFFF"/>
        <w:spacing w:after="0" w:line="240" w:lineRule="auto"/>
        <w:ind w:right="1008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швейная машина, верстак, кухонная плита, набор столярных инструментов, набор слесарных инструментов, комплект инструментов и приспособлений для ручных швейных работ, набор измерительных инструментов для работы с </w:t>
      </w:r>
      <w:proofErr w:type="gramStart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тканями, </w:t>
      </w:r>
      <w:r w:rsidRPr="00C927E6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интерактивная</w:t>
      </w:r>
      <w:proofErr w:type="gramEnd"/>
      <w:r w:rsidRPr="00C927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доска. мультимедийный проектор, компьютер</w:t>
      </w:r>
    </w:p>
    <w:p w:rsidR="003F56FC" w:rsidRDefault="003F56FC"/>
    <w:sectPr w:rsidR="003F56FC" w:rsidSect="00C927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4D"/>
    <w:rsid w:val="00274C9A"/>
    <w:rsid w:val="003F56FC"/>
    <w:rsid w:val="00630C4D"/>
    <w:rsid w:val="00BE6861"/>
    <w:rsid w:val="00C927E6"/>
    <w:rsid w:val="00EA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6CF88-9B5A-4D2B-A8C3-02732861D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927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27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927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7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27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927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27E6"/>
  </w:style>
  <w:style w:type="character" w:customStyle="1" w:styleId="c24">
    <w:name w:val="c24"/>
    <w:basedOn w:val="a0"/>
    <w:rsid w:val="00C927E6"/>
  </w:style>
  <w:style w:type="paragraph" w:customStyle="1" w:styleId="c93">
    <w:name w:val="c9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3">
    <w:name w:val="c103"/>
    <w:basedOn w:val="a0"/>
    <w:rsid w:val="00C927E6"/>
  </w:style>
  <w:style w:type="paragraph" w:customStyle="1" w:styleId="c171">
    <w:name w:val="c17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927E6"/>
  </w:style>
  <w:style w:type="character" w:customStyle="1" w:styleId="c28">
    <w:name w:val="c28"/>
    <w:basedOn w:val="a0"/>
    <w:rsid w:val="00C927E6"/>
  </w:style>
  <w:style w:type="paragraph" w:customStyle="1" w:styleId="c180">
    <w:name w:val="c18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5">
    <w:name w:val="c14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3">
    <w:name w:val="c16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4">
    <w:name w:val="c19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6">
    <w:name w:val="c21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2">
    <w:name w:val="c21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5">
    <w:name w:val="c125"/>
    <w:basedOn w:val="a0"/>
    <w:rsid w:val="00C927E6"/>
  </w:style>
  <w:style w:type="paragraph" w:customStyle="1" w:styleId="c116">
    <w:name w:val="c11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8">
    <w:name w:val="c188"/>
    <w:basedOn w:val="a0"/>
    <w:rsid w:val="00C927E6"/>
  </w:style>
  <w:style w:type="paragraph" w:customStyle="1" w:styleId="c169">
    <w:name w:val="c16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8">
    <w:name w:val="c20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4">
    <w:name w:val="c8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1">
    <w:name w:val="c16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C927E6"/>
  </w:style>
  <w:style w:type="paragraph" w:customStyle="1" w:styleId="c146">
    <w:name w:val="c14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C927E6"/>
  </w:style>
  <w:style w:type="character" w:customStyle="1" w:styleId="c104">
    <w:name w:val="c104"/>
    <w:basedOn w:val="a0"/>
    <w:rsid w:val="00C927E6"/>
  </w:style>
  <w:style w:type="paragraph" w:customStyle="1" w:styleId="c165">
    <w:name w:val="c16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1">
    <w:name w:val="c7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927E6"/>
  </w:style>
  <w:style w:type="paragraph" w:customStyle="1" w:styleId="c60">
    <w:name w:val="c6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8">
    <w:name w:val="c16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C927E6"/>
  </w:style>
  <w:style w:type="paragraph" w:customStyle="1" w:styleId="c40">
    <w:name w:val="c4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C927E6"/>
  </w:style>
  <w:style w:type="paragraph" w:customStyle="1" w:styleId="c21">
    <w:name w:val="c2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927E6"/>
  </w:style>
  <w:style w:type="paragraph" w:customStyle="1" w:styleId="c98">
    <w:name w:val="c9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927E6"/>
  </w:style>
  <w:style w:type="paragraph" w:customStyle="1" w:styleId="c9">
    <w:name w:val="c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4">
    <w:name w:val="c21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7">
    <w:name w:val="c9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5">
    <w:name w:val="c10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927E6"/>
  </w:style>
  <w:style w:type="paragraph" w:customStyle="1" w:styleId="c150">
    <w:name w:val="c15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2">
    <w:name w:val="c19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3">
    <w:name w:val="c14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C927E6"/>
  </w:style>
  <w:style w:type="paragraph" w:customStyle="1" w:styleId="c13">
    <w:name w:val="c13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5">
    <w:name w:val="c155"/>
    <w:basedOn w:val="a0"/>
    <w:rsid w:val="00C927E6"/>
  </w:style>
  <w:style w:type="paragraph" w:customStyle="1" w:styleId="c136">
    <w:name w:val="c13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9">
    <w:name w:val="c189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C92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4723</Words>
  <Characters>26922</Characters>
  <Application>Microsoft Office Word</Application>
  <DocSecurity>0</DocSecurity>
  <Lines>224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/>
      <vt:lpstr/>
      <vt:lpstr/>
      <vt:lpstr>ПОЯСНИТЕЛЬНАЯ ЗАПИСКА</vt:lpstr>
      <vt:lpstr>ЦЕЛИ И ЗАДАЧИ ИЗУЧЕНИЯ ПРЕДМЕТНОЙ ОБЛАСТИ «ТЕХНОЛОГИЯ» В ОСНОВНОМ ОБЩЕМ ОБРАЗОВА</vt:lpstr>
      <vt:lpstr>ОБЩАЯ ХАРАКТЕРИСТИКА УЧЕБНОГО ПРЕДМЕТА «ТЕХНОЛОГИЯ»</vt:lpstr>
      <vt:lpstr>        Модуль «Производство и технология»</vt:lpstr>
      <vt:lpstr>        Модуль «Технологии обработки материалов и пищевых продуктов»</vt:lpstr>
      <vt:lpstr>МЕСТО УЧЕБНОГО ПРЕДМЕТА «ТЕХНОЛОГИЯ» В УЧЕБНОМ ПЛАНЕ</vt:lpstr>
      <vt:lpstr>СОДЕРЖАНИЕ УЧЕБНОГО ПРЕДМЕТА</vt:lpstr>
      <vt:lpstr>    Модуль «Производство и технология»</vt:lpstr>
      <vt:lpstr>    Раздел. Простейшие машины и механизмы.</vt:lpstr>
      <vt:lpstr>    Модуль «Технология обработки материалов и пищевых продуктов» Раздел. Структура т</vt:lpstr>
      <vt:lpstr>    Раздел. Материалы и их свойства.</vt:lpstr>
      <vt:lpstr>    Раздел. Основные ручные инструменты.</vt:lpstr>
      <vt:lpstr>    Раздел. Трудовые действия как основные слагаемые технологии.</vt:lpstr>
      <vt:lpstr>ПЛАНИРУЕМЫЕ ОБРАЗОВАТЕЛЬНЫЕ РЕЗУЛЬТАТЫ</vt:lpstr>
      <vt:lpstr>МЕТАПРЕДМЕТНЫЕ РЕЗУЛЬТАТЫ</vt:lpstr>
      <vt:lpstr>    Овладение универсальными познавательными действиями</vt:lpstr>
      <vt:lpstr>    Овладение универсальными учебными регулятивными действиями</vt:lpstr>
      <vt:lpstr>    Овладение универсальными коммуникативными действиями.</vt:lpstr>
      <vt:lpstr>ПРЕДМЕТНЫЕ РЕЗУЛЬТАТЫ</vt:lpstr>
      <vt:lpstr>    Модуль «Производство и технология»</vt:lpstr>
      <vt:lpstr>МЕТОДИЧЕСКИЕ МАТЕРИАЛЫ ДЛЯ УЧИТЕЛЯ</vt:lpstr>
      <vt:lpstr>ЦИФРОВЫЕ ОБРАЗОВАТЕЛЬНЫЕ РЕСУРСЫ И РЕСУРСЫ СЕТИ ИНТЕРНЕТ</vt:lpstr>
      <vt:lpstr>МАТЕРИАЛЬНО-ТЕХНИЧЕСКОЕ ОБЕСПЕЧЕНИЕ ОБРАЗОВАТЕЛЬНОГО ПРОЦЕССА</vt:lpstr>
      <vt:lpstr>ОБОРУДОВАНИЕ ДЛЯ ПРОВЕДЕНИЯ ЛАБОРАТОРНЫХ, ПРАКТИЧЕСКИХ РАБОТ, ДЕМОНСТРАЦИЙ</vt:lpstr>
    </vt:vector>
  </TitlesOfParts>
  <Company/>
  <LinksUpToDate>false</LinksUpToDate>
  <CharactersWithSpaces>31582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Альфия</cp:lastModifiedBy>
  <cp:revision>3</cp:revision>
  <dcterms:created xsi:type="dcterms:W3CDTF">2022-12-26T19:22:00Z</dcterms:created>
  <dcterms:modified xsi:type="dcterms:W3CDTF">2022-12-29T07:13:00Z</dcterms:modified>
</cp:coreProperties>
</file>